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both"/>
        <w:rPr>
          <w:rFonts w:ascii="Cambria" w:hAnsi="Cambria" w:eastAsia="Cambria" w:cs="Cambria"/>
          <w:sz w:val="24"/>
          <w:szCs w:val="24"/>
        </w:rPr>
      </w:pPr>
      <w:r>
        <w:rPr>
          <w:rFonts w:eastAsia="Cambria" w:cs="Cambria" w:ascii="Cambria" w:hAnsi="Cambria"/>
          <w:sz w:val="24"/>
          <w:szCs w:val="24"/>
        </w:rPr>
        <w:t>Beginn der Sitzung:</w:t>
        <w:tab/>
        <w:t>13:55 Uhr</w:t>
      </w:r>
    </w:p>
    <w:p>
      <w:pPr>
        <w:pStyle w:val="Normal"/>
        <w:widowControl w:val="false"/>
        <w:tabs>
          <w:tab w:val="clear" w:pos="720"/>
          <w:tab w:val="left" w:pos="4536" w:leader="none"/>
        </w:tabs>
        <w:spacing w:lineRule="auto" w:line="240" w:before="0" w:after="0"/>
        <w:ind w:left="2268" w:hanging="2268"/>
        <w:jc w:val="both"/>
        <w:rPr>
          <w:rFonts w:ascii="Cambria" w:hAnsi="Cambria" w:eastAsia="Cambria" w:cs="Cambria"/>
          <w:sz w:val="24"/>
          <w:szCs w:val="24"/>
        </w:rPr>
      </w:pPr>
      <w:r>
        <w:rPr>
          <w:rFonts w:eastAsia="Cambria" w:cs="Cambria" w:ascii="Cambria" w:hAnsi="Cambria"/>
          <w:sz w:val="24"/>
          <w:szCs w:val="24"/>
        </w:rPr>
      </w:r>
    </w:p>
    <w:p>
      <w:pPr>
        <w:pStyle w:val="Normal"/>
        <w:widowControl w:val="false"/>
        <w:tabs>
          <w:tab w:val="clear" w:pos="720"/>
          <w:tab w:val="left" w:pos="4536" w:leader="none"/>
        </w:tabs>
        <w:spacing w:lineRule="auto" w:line="240" w:before="0" w:after="0"/>
        <w:ind w:left="2268" w:hanging="2268"/>
        <w:jc w:val="both"/>
        <w:rPr>
          <w:rFonts w:ascii="Cambria" w:hAnsi="Cambria" w:eastAsia="Cambria" w:cs="Cambria"/>
          <w:sz w:val="24"/>
          <w:szCs w:val="24"/>
        </w:rPr>
      </w:pPr>
      <w:r>
        <w:rPr>
          <w:rFonts w:eastAsia="Cambria" w:cs="Cambria" w:ascii="Cambria" w:hAnsi="Cambria"/>
          <w:sz w:val="24"/>
          <w:szCs w:val="24"/>
        </w:rPr>
        <w:t>Sitzungsleitung:</w:t>
        <w:tab/>
        <w:t>Lukas Jaedicke</w:t>
      </w:r>
    </w:p>
    <w:p>
      <w:pPr>
        <w:pStyle w:val="Normal"/>
        <w:widowControl w:val="false"/>
        <w:tabs>
          <w:tab w:val="clear" w:pos="720"/>
          <w:tab w:val="left" w:pos="4536" w:leader="none"/>
        </w:tabs>
        <w:spacing w:lineRule="auto" w:line="240" w:before="0" w:after="0"/>
        <w:ind w:left="2268" w:hanging="2268"/>
        <w:jc w:val="both"/>
        <w:rPr>
          <w:rFonts w:ascii="Cambria" w:hAnsi="Cambria" w:eastAsia="Cambria" w:cs="Cambria"/>
          <w:sz w:val="24"/>
          <w:szCs w:val="24"/>
        </w:rPr>
      </w:pPr>
      <w:r>
        <w:rPr>
          <w:rFonts w:eastAsia="Cambria" w:cs="Cambria" w:ascii="Cambria" w:hAnsi="Cambria"/>
          <w:sz w:val="24"/>
          <w:szCs w:val="24"/>
        </w:rPr>
      </w:r>
    </w:p>
    <w:p>
      <w:pPr>
        <w:pStyle w:val="Normal"/>
        <w:widowControl w:val="false"/>
        <w:tabs>
          <w:tab w:val="clear" w:pos="720"/>
          <w:tab w:val="left" w:pos="4536" w:leader="none"/>
        </w:tabs>
        <w:spacing w:lineRule="auto" w:line="240" w:before="0" w:after="0"/>
        <w:ind w:left="2268" w:hanging="2268"/>
        <w:jc w:val="both"/>
        <w:rPr>
          <w:rFonts w:ascii="Cambria" w:hAnsi="Cambria" w:eastAsia="Cambria" w:cs="Cambria"/>
          <w:sz w:val="24"/>
          <w:szCs w:val="24"/>
        </w:rPr>
      </w:pPr>
      <w:r>
        <w:rPr>
          <w:rFonts w:eastAsia="Cambria" w:cs="Cambria" w:ascii="Cambria" w:hAnsi="Cambria"/>
          <w:sz w:val="24"/>
          <w:szCs w:val="24"/>
        </w:rPr>
        <w:t>Anwesend (digital): Natascha Grabowsky</w:t>
      </w:r>
    </w:p>
    <w:p>
      <w:pPr>
        <w:pStyle w:val="Normal"/>
        <w:widowControl w:val="false"/>
        <w:tabs>
          <w:tab w:val="clear" w:pos="720"/>
          <w:tab w:val="left" w:pos="4536" w:leader="none"/>
        </w:tabs>
        <w:spacing w:lineRule="auto" w:line="240" w:before="0" w:after="0"/>
        <w:ind w:left="2268" w:hanging="2268"/>
        <w:jc w:val="both"/>
        <w:rPr>
          <w:rFonts w:ascii="Cambria" w:hAnsi="Cambria" w:eastAsia="Cambria" w:cs="Cambria"/>
          <w:i/>
          <w:i/>
          <w:sz w:val="24"/>
          <w:szCs w:val="24"/>
        </w:rPr>
      </w:pPr>
      <w:r>
        <w:rPr>
          <w:rFonts w:eastAsia="Cambria" w:cs="Cambria" w:ascii="Cambria" w:hAnsi="Cambria"/>
          <w:sz w:val="24"/>
          <w:szCs w:val="24"/>
        </w:rPr>
        <w:t>Anwesend (präsentisch): Martje Müller, Aaron Seibel, Sabrina Dietrich, Luisa Kappes, Tim Germund, Tara Gerlach, Sunita Brinkmann, Vincent Lambertus, Jana Wessel, Tomke Willer, Alexej Klippenstein, Paul Bauer, Karsten Neumann, Kirsten Albrecht, Florian Rentzsch, D. Bich Nhi Dang, David Schneeweiß, Jakob Opitz, Lukas Jaedicke, Virginie Benning</w:t>
      </w:r>
    </w:p>
    <w:p>
      <w:pPr>
        <w:pStyle w:val="Normal"/>
        <w:widowControl w:val="false"/>
        <w:tabs>
          <w:tab w:val="clear" w:pos="720"/>
          <w:tab w:val="left" w:pos="4536" w:leader="none"/>
        </w:tabs>
        <w:spacing w:lineRule="auto" w:line="240" w:before="0" w:after="0"/>
        <w:ind w:left="2268" w:hanging="2268"/>
        <w:jc w:val="both"/>
        <w:rPr>
          <w:rFonts w:ascii="Cambria" w:hAnsi="Cambria" w:eastAsia="Cambria" w:cs="Cambria"/>
          <w:i/>
          <w:i/>
          <w:sz w:val="24"/>
          <w:szCs w:val="24"/>
        </w:rPr>
      </w:pPr>
      <w:r>
        <w:rPr>
          <w:rFonts w:eastAsia="Cambria" w:cs="Cambria" w:ascii="Cambria" w:hAnsi="Cambria"/>
          <w:i/>
          <w:sz w:val="24"/>
          <w:szCs w:val="24"/>
        </w:rPr>
      </w:r>
    </w:p>
    <w:p>
      <w:pPr>
        <w:pStyle w:val="Normal"/>
        <w:widowControl w:val="false"/>
        <w:tabs>
          <w:tab w:val="clear" w:pos="720"/>
          <w:tab w:val="left" w:pos="4536" w:leader="none"/>
        </w:tabs>
        <w:spacing w:lineRule="auto" w:line="240" w:before="0" w:after="0"/>
        <w:ind w:left="2268" w:hanging="2268"/>
        <w:jc w:val="both"/>
        <w:rPr>
          <w:rFonts w:ascii="Cambria" w:hAnsi="Cambria" w:eastAsia="Cambria" w:cs="Cambria"/>
          <w:sz w:val="24"/>
          <w:szCs w:val="24"/>
        </w:rPr>
      </w:pPr>
      <w:r>
        <w:rPr>
          <w:rFonts w:eastAsia="Cambria" w:cs="Cambria" w:ascii="Cambria" w:hAnsi="Cambria"/>
          <w:sz w:val="24"/>
          <w:szCs w:val="24"/>
        </w:rPr>
        <w:t>Protokollantin:</w:t>
        <w:tab/>
        <w:t>Natascha Grabowsky</w:t>
      </w:r>
    </w:p>
    <w:p>
      <w:pPr>
        <w:pStyle w:val="Normal"/>
        <w:widowControl w:val="false"/>
        <w:tabs>
          <w:tab w:val="clear" w:pos="720"/>
          <w:tab w:val="left" w:pos="4536" w:leader="none"/>
        </w:tabs>
        <w:spacing w:lineRule="auto" w:line="240" w:before="0" w:after="0"/>
        <w:ind w:left="2268" w:hanging="2268"/>
        <w:jc w:val="both"/>
        <w:rPr>
          <w:rFonts w:ascii="Cambria" w:hAnsi="Cambria" w:eastAsia="Cambria" w:cs="Cambria"/>
          <w:b/>
          <w:b/>
          <w:bCs/>
          <w:i/>
          <w:i/>
          <w:iCs/>
          <w:color w:val="FF0000"/>
          <w:sz w:val="24"/>
          <w:szCs w:val="24"/>
        </w:rPr>
      </w:pPr>
      <w:r>
        <w:rPr>
          <w:rFonts w:eastAsia="Cambria" w:cs="Cambria" w:ascii="Cambria" w:hAnsi="Cambria"/>
          <w:sz w:val="24"/>
          <w:szCs w:val="24"/>
        </w:rPr>
        <w:t xml:space="preserve">Teilnehmer davon  aus dem AStA inkl. KP:  </w:t>
        <w:tab/>
      </w:r>
      <w:r>
        <w:rPr>
          <w:rFonts w:eastAsia="Cambria" w:cs="Cambria" w:ascii="Cambria" w:hAnsi="Cambria"/>
          <w:b w:val="false"/>
          <w:bCs w:val="false"/>
          <w:i w:val="false"/>
          <w:iCs w:val="false"/>
          <w:color w:val="000000"/>
          <w:sz w:val="24"/>
          <w:szCs w:val="24"/>
        </w:rPr>
        <w:t xml:space="preserve">Lukas Jaedicke, Martje Müller, Aaron Seibel, </w:t>
        <w:tab/>
        <w:t xml:space="preserve">Luisa Kappes, Paul Bauer, Natascha </w:t>
        <w:tab/>
        <w:t>Grabowsky, David Schneeweiß</w:t>
      </w:r>
    </w:p>
    <w:p>
      <w:pPr>
        <w:pStyle w:val="Normal"/>
        <w:widowControl w:val="false"/>
        <w:pBdr>
          <w:bottom w:val="single" w:sz="4" w:space="0" w:color="000080"/>
        </w:pBdr>
        <w:tabs>
          <w:tab w:val="clear" w:pos="720"/>
          <w:tab w:val="left" w:pos="4536" w:leader="none"/>
        </w:tabs>
        <w:spacing w:lineRule="auto" w:line="240" w:before="0" w:after="0"/>
        <w:ind w:left="2268" w:hanging="2268"/>
        <w:jc w:val="both"/>
        <w:rPr>
          <w:rFonts w:ascii="Cambria" w:hAnsi="Cambria" w:eastAsia="Cambria" w:cs="Cambria"/>
          <w:sz w:val="24"/>
          <w:szCs w:val="24"/>
        </w:rPr>
      </w:pPr>
      <w:r>
        <w:rPr>
          <w:rFonts w:eastAsia="Cambria" w:cs="Cambria" w:ascii="Cambria" w:hAnsi="Cambria"/>
          <w:sz w:val="24"/>
          <w:szCs w:val="24"/>
        </w:rPr>
      </w:r>
    </w:p>
    <w:p>
      <w:pPr>
        <w:pStyle w:val="Normal"/>
        <w:spacing w:lineRule="auto" w:line="240" w:before="0" w:after="0"/>
        <w:jc w:val="both"/>
        <w:rPr>
          <w:rFonts w:ascii="Cambria" w:hAnsi="Cambria" w:eastAsia="Cambria" w:cs="Cambria"/>
          <w:color w:val="000000"/>
          <w:sz w:val="24"/>
          <w:szCs w:val="24"/>
        </w:rPr>
      </w:pPr>
      <w:r>
        <w:rPr>
          <w:rFonts w:eastAsia="Cambria" w:cs="Cambria" w:ascii="Cambria" w:hAnsi="Cambria"/>
          <w:color w:val="000000"/>
          <w:sz w:val="24"/>
          <w:szCs w:val="24"/>
        </w:rPr>
      </w:r>
    </w:p>
    <w:p>
      <w:pPr>
        <w:pStyle w:val="Normal"/>
        <w:spacing w:lineRule="auto" w:line="240" w:before="0" w:after="0"/>
        <w:rPr>
          <w:rFonts w:ascii="Times New Roman" w:hAnsi="Times New Roman" w:eastAsia="Times New Roman" w:cs="Times New Roman"/>
          <w:sz w:val="24"/>
          <w:szCs w:val="24"/>
          <w:lang w:bidi="he-IL"/>
        </w:rPr>
      </w:pPr>
      <w:r>
        <w:rPr>
          <w:rFonts w:eastAsia="Times New Roman" w:cs="Times New Roman" w:ascii="Times New Roman" w:hAnsi="Times New Roman"/>
          <w:sz w:val="24"/>
          <w:szCs w:val="24"/>
          <w:lang w:bidi="he-IL"/>
        </w:rPr>
      </w:r>
      <w:bookmarkStart w:id="0" w:name="_puczuyb2kob3"/>
      <w:bookmarkStart w:id="1" w:name="_puczuyb2kob3"/>
      <w:bookmarkEnd w:id="1"/>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TOP 1 Begrüßung</w:t>
      </w:r>
    </w:p>
    <w:p>
      <w:pPr>
        <w:pStyle w:val="ListParagraph"/>
        <w:numPr>
          <w:ilvl w:val="0"/>
          <w:numId w:val="5"/>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Lukas Jaedicke eröffnet den Konvent</w:t>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TOP 2 Ergänzung/Beschluss der Tagesordnung</w:t>
      </w:r>
    </w:p>
    <w:p>
      <w:pPr>
        <w:pStyle w:val="ListParagraph"/>
        <w:numPr>
          <w:ilvl w:val="0"/>
          <w:numId w:val="1"/>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Die Tagesordnung wird einstimmig beschlossen</w:t>
      </w:r>
    </w:p>
    <w:p>
      <w:pPr>
        <w:pStyle w:val="ListParagraph"/>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TOP 3 Protokoll des letzten Konvents</w:t>
      </w:r>
    </w:p>
    <w:p>
      <w:pPr>
        <w:pStyle w:val="ListParagraph"/>
        <w:numPr>
          <w:ilvl w:val="0"/>
          <w:numId w:val="2"/>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Das Protokoll wird einstimmig beschlossen</w:t>
      </w:r>
    </w:p>
    <w:p>
      <w:pPr>
        <w:pStyle w:val="ListParagraph"/>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TOP 4 Feststellung des Wahlergebnisses</w:t>
      </w:r>
    </w:p>
    <w:tbl>
      <w:tblPr>
        <w:tblStyle w:val="Tabellenraster"/>
        <w:tblW w:w="8336"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2434"/>
        <w:gridCol w:w="1892"/>
        <w:gridCol w:w="1936"/>
        <w:gridCol w:w="2073"/>
      </w:tblGrid>
      <w:tr>
        <w:trPr/>
        <w:tc>
          <w:tcPr>
            <w:tcW w:w="2434"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Amt/Name</w:t>
            </w:r>
          </w:p>
        </w:tc>
        <w:tc>
          <w:tcPr>
            <w:tcW w:w="1892"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Ja</w:t>
            </w:r>
          </w:p>
        </w:tc>
        <w:tc>
          <w:tcPr>
            <w:tcW w:w="1936"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Nein</w:t>
            </w:r>
          </w:p>
        </w:tc>
        <w:tc>
          <w:tcPr>
            <w:tcW w:w="2073"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Enthaltung</w:t>
            </w:r>
          </w:p>
        </w:tc>
      </w:tr>
      <w:tr>
        <w:trPr/>
        <w:tc>
          <w:tcPr>
            <w:tcW w:w="2434"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Gleichstellung/Sunita Brinkmann</w:t>
            </w:r>
          </w:p>
        </w:tc>
        <w:tc>
          <w:tcPr>
            <w:tcW w:w="1892"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33</w:t>
            </w:r>
          </w:p>
        </w:tc>
        <w:tc>
          <w:tcPr>
            <w:tcW w:w="1936"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6</w:t>
            </w:r>
          </w:p>
        </w:tc>
        <w:tc>
          <w:tcPr>
            <w:tcW w:w="2073"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9</w:t>
            </w:r>
          </w:p>
        </w:tc>
      </w:tr>
      <w:tr>
        <w:trPr/>
        <w:tc>
          <w:tcPr>
            <w:tcW w:w="2434"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Gleichstellung/ Vincent Lambertus</w:t>
            </w:r>
          </w:p>
        </w:tc>
        <w:tc>
          <w:tcPr>
            <w:tcW w:w="1892"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38</w:t>
            </w:r>
          </w:p>
        </w:tc>
        <w:tc>
          <w:tcPr>
            <w:tcW w:w="1936"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6</w:t>
            </w:r>
          </w:p>
        </w:tc>
        <w:tc>
          <w:tcPr>
            <w:tcW w:w="2073"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5</w:t>
            </w:r>
          </w:p>
        </w:tc>
      </w:tr>
      <w:tr>
        <w:trPr/>
        <w:tc>
          <w:tcPr>
            <w:tcW w:w="2434"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Intern/ Karsten Neumann</w:t>
            </w:r>
          </w:p>
        </w:tc>
        <w:tc>
          <w:tcPr>
            <w:tcW w:w="1892"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33</w:t>
            </w:r>
          </w:p>
        </w:tc>
        <w:tc>
          <w:tcPr>
            <w:tcW w:w="1936"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8</w:t>
            </w:r>
          </w:p>
        </w:tc>
        <w:tc>
          <w:tcPr>
            <w:tcW w:w="2073"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7</w:t>
            </w:r>
          </w:p>
        </w:tc>
      </w:tr>
      <w:tr>
        <w:trPr/>
        <w:tc>
          <w:tcPr>
            <w:tcW w:w="2434"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Sport/ Florian Rentsch</w:t>
            </w:r>
          </w:p>
        </w:tc>
        <w:tc>
          <w:tcPr>
            <w:tcW w:w="1892"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44</w:t>
            </w:r>
          </w:p>
        </w:tc>
        <w:tc>
          <w:tcPr>
            <w:tcW w:w="1936"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2</w:t>
            </w:r>
          </w:p>
        </w:tc>
        <w:tc>
          <w:tcPr>
            <w:tcW w:w="2073"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1</w:t>
            </w:r>
          </w:p>
        </w:tc>
      </w:tr>
      <w:tr>
        <w:trPr/>
        <w:tc>
          <w:tcPr>
            <w:tcW w:w="2434"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Info/ Dung-Bich-Nhi Dang</w:t>
            </w:r>
          </w:p>
        </w:tc>
        <w:tc>
          <w:tcPr>
            <w:tcW w:w="1892"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44</w:t>
            </w:r>
          </w:p>
        </w:tc>
        <w:tc>
          <w:tcPr>
            <w:tcW w:w="1936"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2</w:t>
            </w:r>
          </w:p>
        </w:tc>
        <w:tc>
          <w:tcPr>
            <w:tcW w:w="2073" w:type="dxa"/>
            <w:tcBorders/>
          </w:tcPr>
          <w:p>
            <w:pPr>
              <w:pStyle w:val="ListParagraph"/>
              <w:widowControl w:val="false"/>
              <w:suppressAutoHyphens w:val="true"/>
              <w:spacing w:lineRule="auto" w:line="240" w:before="0" w:after="0"/>
              <w:ind w:left="0" w:hanging="0"/>
              <w:contextualSpacing/>
              <w:jc w:val="left"/>
              <w:rPr>
                <w:rFonts w:ascii="Cambria" w:hAnsi="Cambria" w:eastAsia="Times New Roman" w:cs="Times New Roman"/>
                <w:color w:val="000000"/>
                <w:sz w:val="24"/>
                <w:szCs w:val="24"/>
                <w:lang w:bidi="he-IL"/>
              </w:rPr>
            </w:pPr>
            <w:r>
              <w:rPr>
                <w:rFonts w:eastAsia="Times New Roman" w:cs="Times New Roman" w:ascii="Cambria" w:hAnsi="Cambria"/>
                <w:color w:val="000000"/>
                <w:kern w:val="0"/>
                <w:sz w:val="24"/>
                <w:szCs w:val="24"/>
                <w:lang w:val="de-DE" w:eastAsia="de-DE" w:bidi="he-IL"/>
              </w:rPr>
              <w:t>1</w:t>
            </w:r>
          </w:p>
        </w:tc>
      </w:tr>
    </w:tbl>
    <w:p>
      <w:pPr>
        <w:pStyle w:val="ListParagraph"/>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ListParagraph"/>
        <w:numPr>
          <w:ilvl w:val="0"/>
          <w:numId w:val="2"/>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48 Stimmen wurden abgegeben (Sunita Brinkmann)</w:t>
      </w:r>
    </w:p>
    <w:p>
      <w:pPr>
        <w:pStyle w:val="ListParagraph"/>
        <w:numPr>
          <w:ilvl w:val="0"/>
          <w:numId w:val="2"/>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Sunita Brinkmann nimmt die Wahl zur Gleichstellungsbeauftragten an</w:t>
      </w:r>
    </w:p>
    <w:p>
      <w:pPr>
        <w:pStyle w:val="ListParagraph"/>
        <w:numPr>
          <w:ilvl w:val="0"/>
          <w:numId w:val="2"/>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49 Stimmen wurden abgegeben  (Vincent Lambertus)</w:t>
      </w:r>
    </w:p>
    <w:p>
      <w:pPr>
        <w:pStyle w:val="ListParagraph"/>
        <w:numPr>
          <w:ilvl w:val="0"/>
          <w:numId w:val="2"/>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Vincent Lambertus nimmt die Wahl zum Gleichstellungsbeauftragten an</w:t>
      </w:r>
    </w:p>
    <w:p>
      <w:pPr>
        <w:pStyle w:val="ListParagraph"/>
        <w:numPr>
          <w:ilvl w:val="0"/>
          <w:numId w:val="2"/>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48 Stimmen wurden abgegeben (Karsten Neumann)</w:t>
      </w:r>
    </w:p>
    <w:p>
      <w:pPr>
        <w:pStyle w:val="ListParagraph"/>
        <w:numPr>
          <w:ilvl w:val="0"/>
          <w:numId w:val="2"/>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Karsten Neumann nimmt die Wahl zum Internreferenten an.</w:t>
      </w:r>
    </w:p>
    <w:p>
      <w:pPr>
        <w:pStyle w:val="ListParagraph"/>
        <w:numPr>
          <w:ilvl w:val="0"/>
          <w:numId w:val="2"/>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47 Stimmen wurden abgegeben (Florian Rentzsch)</w:t>
      </w:r>
    </w:p>
    <w:p>
      <w:pPr>
        <w:pStyle w:val="ListParagraph"/>
        <w:numPr>
          <w:ilvl w:val="0"/>
          <w:numId w:val="2"/>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Florian Rentzsch nimmt die Wahl zum Sportreferenten an.</w:t>
      </w:r>
    </w:p>
    <w:p>
      <w:pPr>
        <w:pStyle w:val="ListParagraph"/>
        <w:numPr>
          <w:ilvl w:val="0"/>
          <w:numId w:val="2"/>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47 Stimmen wurden abgegeben (Dung-Bich-Nhi Dang)</w:t>
      </w:r>
    </w:p>
    <w:p>
      <w:pPr>
        <w:pStyle w:val="ListParagraph"/>
        <w:numPr>
          <w:ilvl w:val="0"/>
          <w:numId w:val="2"/>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Dung-Bich-Nhi Dang nimmt die Wahl zur Inforeferentin an.</w:t>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TOP 5 Entlastung des Wahlausschusses</w:t>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Der Wahlausschuss, bestehend aus Sabrina Dietrich und Jonas Buja wird einstimmig entlastet.</w:t>
      </w:r>
    </w:p>
    <w:p>
      <w:pPr>
        <w:pStyle w:val="ListParagraph"/>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TOP 6 Rücktritt und Entlastung Finanzreferat</w:t>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Tim Germund ist in der letzten AStA Sitzung mit sofortiger Wirkung vom Finanzreferat zurückgetreten.</w:t>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Der Finanzreferent Tim Germund wird für die Zeit bis zum 25.10.2021 einstimmig entlastet.</w:t>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Der KP Lukas Jaedicke fragt, wer Interesse hat. Niemand äußert sich, sodass das Finanzreferat im AStA kommissarisch besetzt werden muss.</w:t>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TOP 7 Bericht aus den Ausschüssen</w:t>
      </w:r>
    </w:p>
    <w:p>
      <w:pPr>
        <w:pStyle w:val="ListParagraph"/>
        <w:numPr>
          <w:ilvl w:val="0"/>
          <w:numId w:val="3"/>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KiHo-VEM-Kontaktausschuss: Global Talkveranstaltung wird in der Studienwoche am 15.12.2021 18:30 Uhr stattfinden/ Interkulturelles Handeln als Blockveranstaltung (ab 29.10.2021) wird nochmal beworben/ Internationaler Studientag zur Emdener Synode wird beworben/ Aufsatzwettbewerb wird beworben, weitere Informationen folgen über die gängigen Kommunikationsmittel des AStAs</w:t>
      </w:r>
    </w:p>
    <w:p>
      <w:pPr>
        <w:pStyle w:val="ListParagraph"/>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TOP 8 Besetzung von Ausschüssen</w:t>
      </w:r>
    </w:p>
    <w:p>
      <w:pPr>
        <w:pStyle w:val="ListParagraph"/>
        <w:numPr>
          <w:ilvl w:val="0"/>
          <w:numId w:val="3"/>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Luisa Kappes wird einstimmig in den Sprachenausschuss gewählt</w:t>
      </w:r>
    </w:p>
    <w:p>
      <w:pPr>
        <w:pStyle w:val="ListParagraph"/>
        <w:numPr>
          <w:ilvl w:val="0"/>
          <w:numId w:val="3"/>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Martje Müller wird einstimmig im VEM Ausschuss bestätigt</w:t>
      </w:r>
    </w:p>
    <w:p>
      <w:pPr>
        <w:pStyle w:val="ListParagraph"/>
        <w:numPr>
          <w:ilvl w:val="0"/>
          <w:numId w:val="3"/>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Sara Paeslack und Natascha Grabowsky werden mit einer Enthaltung im Master Ausschuss bestätigt</w:t>
      </w:r>
    </w:p>
    <w:p>
      <w:pPr>
        <w:pStyle w:val="ListParagraph"/>
        <w:spacing w:lineRule="auto" w:line="240" w:before="0" w:after="0"/>
        <w:contextualSpacing/>
        <w:jc w:val="center"/>
        <w:rPr>
          <w:rFonts w:ascii="Cambria" w:hAnsi="Cambria" w:eastAsia="Times New Roman" w:cs="Times New Roman"/>
          <w:b/>
          <w:b/>
          <w:bCs/>
          <w:i/>
          <w:i/>
          <w:iCs/>
          <w:color w:val="000000"/>
          <w:sz w:val="24"/>
          <w:szCs w:val="24"/>
          <w:lang w:bidi="he-IL"/>
        </w:rPr>
      </w:pPr>
      <w:r>
        <w:rPr>
          <w:rFonts w:eastAsia="Times New Roman" w:cs="Times New Roman" w:ascii="Cambria" w:hAnsi="Cambria"/>
          <w:b/>
          <w:bCs/>
          <w:i/>
          <w:iCs/>
          <w:color w:val="000000"/>
          <w:sz w:val="24"/>
          <w:szCs w:val="24"/>
          <w:lang w:bidi="he-IL"/>
        </w:rPr>
        <w:t>Eine weitere Person betritt den Raum</w:t>
      </w:r>
    </w:p>
    <w:p>
      <w:pPr>
        <w:pStyle w:val="ListParagraph"/>
        <w:numPr>
          <w:ilvl w:val="0"/>
          <w:numId w:val="3"/>
        </w:numPr>
        <w:spacing w:lineRule="auto" w:line="240" w:before="0" w:after="0"/>
        <w:contextualSpacing/>
        <w:rPr>
          <w:rFonts w:ascii="Cambria" w:hAnsi="Cambria" w:eastAsia="Times New Roman" w:cs="Times New Roman"/>
          <w:b/>
          <w:b/>
          <w:bCs/>
          <w:i/>
          <w:i/>
          <w:iCs/>
          <w:color w:val="000000"/>
          <w:sz w:val="24"/>
          <w:szCs w:val="24"/>
          <w:lang w:bidi="he-IL"/>
        </w:rPr>
      </w:pPr>
      <w:r>
        <w:rPr>
          <w:rFonts w:eastAsia="Times New Roman" w:cs="Times New Roman" w:ascii="Cambria" w:hAnsi="Cambria"/>
          <w:color w:val="000000"/>
          <w:sz w:val="24"/>
          <w:szCs w:val="24"/>
          <w:lang w:bidi="he-IL"/>
        </w:rPr>
        <w:t>Martje Müller und Tara Gerlach werden einstimmig in den Studienausschuss gewählt</w:t>
      </w:r>
    </w:p>
    <w:p>
      <w:pPr>
        <w:pStyle w:val="ListParagraph"/>
        <w:numPr>
          <w:ilvl w:val="0"/>
          <w:numId w:val="3"/>
        </w:numPr>
        <w:spacing w:lineRule="auto" w:line="240" w:before="0" w:after="0"/>
        <w:contextualSpacing/>
        <w:rPr>
          <w:rFonts w:ascii="Cambria" w:hAnsi="Cambria" w:eastAsia="Times New Roman" w:cs="Times New Roman"/>
          <w:b/>
          <w:b/>
          <w:bCs/>
          <w:i/>
          <w:i/>
          <w:iCs/>
          <w:color w:val="000000"/>
          <w:sz w:val="24"/>
          <w:szCs w:val="24"/>
          <w:lang w:bidi="he-IL"/>
        </w:rPr>
      </w:pPr>
      <w:r>
        <w:rPr>
          <w:rFonts w:eastAsia="Times New Roman" w:cs="Times New Roman" w:ascii="Cambria" w:hAnsi="Cambria"/>
          <w:color w:val="000000"/>
          <w:sz w:val="24"/>
          <w:szCs w:val="24"/>
          <w:lang w:bidi="he-IL"/>
        </w:rPr>
        <w:t>Es wird darüber diskutiert, wie der SETh besetzt werden muss -&gt; Martje Müller wird einstimmig in den SETh berufen.</w:t>
      </w:r>
    </w:p>
    <w:p>
      <w:pPr>
        <w:pStyle w:val="ListParagraph"/>
        <w:spacing w:lineRule="auto" w:line="240" w:before="0" w:after="0"/>
        <w:contextualSpacing/>
        <w:rPr>
          <w:rFonts w:ascii="Cambria" w:hAnsi="Cambria" w:eastAsia="Times New Roman" w:cs="Times New Roman"/>
          <w:b/>
          <w:b/>
          <w:bCs/>
          <w:i/>
          <w:i/>
          <w:iCs/>
          <w:color w:val="000000"/>
          <w:sz w:val="24"/>
          <w:szCs w:val="24"/>
          <w:lang w:bidi="he-IL"/>
        </w:rPr>
      </w:pPr>
      <w:r>
        <w:rPr>
          <w:rFonts w:eastAsia="Times New Roman" w:cs="Times New Roman" w:ascii="Cambria" w:hAnsi="Cambria"/>
          <w:b/>
          <w:bCs/>
          <w:i/>
          <w:iCs/>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 xml:space="preserve">TOP 7 Haushalt </w:t>
      </w:r>
      <w:r>
        <w:rPr>
          <w:rFonts w:eastAsia="Times New Roman" w:cs="Times New Roman" w:ascii="Cambria" w:hAnsi="Cambria"/>
          <w:i/>
          <w:iCs/>
          <w:color w:val="000000"/>
          <w:sz w:val="24"/>
          <w:szCs w:val="24"/>
          <w:lang w:bidi="he-IL"/>
        </w:rPr>
        <w:t>(</w:t>
      </w:r>
      <w:r>
        <w:rPr>
          <w:rFonts w:eastAsia="Times New Roman" w:cs="Times New Roman" w:ascii="Cambria" w:hAnsi="Cambria"/>
          <w:b w:val="false"/>
          <w:bCs w:val="false"/>
          <w:i/>
          <w:iCs/>
          <w:color w:val="000000"/>
          <w:sz w:val="24"/>
          <w:szCs w:val="24"/>
          <w:lang w:bidi="he-IL"/>
        </w:rPr>
        <w:t>im Anhang)</w:t>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 xml:space="preserve"> </w:t>
      </w:r>
      <w:r>
        <w:rPr>
          <w:rFonts w:eastAsia="Times New Roman" w:cs="Times New Roman" w:ascii="Cambria" w:hAnsi="Cambria"/>
          <w:color w:val="000000"/>
          <w:sz w:val="24"/>
          <w:szCs w:val="24"/>
          <w:lang w:bidi="he-IL"/>
        </w:rPr>
        <w:t>Der Haushalt wird einstimmig beschlossen.</w:t>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color w:val="000000"/>
        </w:rPr>
      </w:pPr>
      <w:r>
        <w:rPr>
          <w:rFonts w:eastAsia="Times New Roman" w:cs="Times New Roman" w:ascii="Cambria" w:hAnsi="Cambria"/>
          <w:color w:val="000000"/>
          <w:sz w:val="24"/>
          <w:szCs w:val="24"/>
          <w:lang w:bidi="he-IL"/>
        </w:rPr>
        <w:t>TOP 10 Neue Satzung</w:t>
      </w:r>
    </w:p>
    <w:p>
      <w:pPr>
        <w:pStyle w:val="ListParagraph"/>
        <w:numPr>
          <w:ilvl w:val="0"/>
          <w:numId w:val="6"/>
        </w:numPr>
        <w:spacing w:lineRule="auto" w:line="240" w:before="0" w:after="0"/>
        <w:contextualSpacing/>
        <w:rPr>
          <w:b w:val="false"/>
          <w:b w:val="false"/>
          <w:bCs w:val="false"/>
          <w:color w:val="000000"/>
        </w:rPr>
      </w:pPr>
      <w:r>
        <w:rPr>
          <w:rFonts w:eastAsia="Times New Roman" w:cs="Times New Roman" w:ascii="Cambria" w:hAnsi="Cambria"/>
          <w:b w:val="false"/>
          <w:bCs w:val="false"/>
          <w:color w:val="000000"/>
          <w:sz w:val="24"/>
          <w:szCs w:val="24"/>
          <w:lang w:bidi="he-IL"/>
        </w:rPr>
        <w:t xml:space="preserve">Die Satzung des AStA muss überarbeitet werden. Es gibt bereits einen Entwurf für die Neufassung. Da die bisher aber immer mit einer Mängelliste von unserer Kanzlerin Schwester Rasch zurückgekommen ist, kümmert sich jetzt nochmal eine Arbeitsgruppe darum. </w:t>
        <w:br/>
        <w:t>Es geht darum mit denen, die bisher an der Satzung gearbeitet haben, in Kontakt zu treten, um die vorgeschlagenen Änderungen einordnen zu können und in Gesprächen mit Schwester Rasch zu einem Ergebnis zu kommen. Ziel soll sein, die überarbeitete Satzung im nächsten Sommersemester zu verabschieden.</w:t>
        <w:br/>
        <w:t>Wer mitarbeiten möchte, meldet sich bitte bei Jonas Buja. Seine Mailadresse findet ihr in den Moodle Kursen „Cafete der Studierendenschaft“ und „AStA-Wahlen“. Über die Mailadresse unserer Senatsdelegierten ist er ebenfalls erreichbar.</w:t>
      </w:r>
    </w:p>
    <w:p>
      <w:pPr>
        <w:pStyle w:val="ListParagraph"/>
        <w:numPr>
          <w:ilvl w:val="0"/>
          <w:numId w:val="4"/>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Interessierte an der Ausarbeitung der neuen Satzung: Tim Germund</w:t>
      </w:r>
    </w:p>
    <w:p>
      <w:pPr>
        <w:pStyle w:val="ListParagraph"/>
        <w:numPr>
          <w:ilvl w:val="0"/>
          <w:numId w:val="4"/>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Interessierte sollen sich bei Jonas Buja melden</w:t>
      </w:r>
    </w:p>
    <w:p>
      <w:pPr>
        <w:pStyle w:val="ListParagraph"/>
        <w:numPr>
          <w:ilvl w:val="0"/>
          <w:numId w:val="4"/>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Aaron Seibel weist als Inforeferent auf die AStA Satzung hin. Er erklärt diese kurz (Enthält Aufgabenbeschreibung der Referate, AStA Struktur, Abläufe u.ä.)</w:t>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TOP 12 Bericht aus dem Senat</w:t>
      </w:r>
    </w:p>
    <w:p>
      <w:pPr>
        <w:pStyle w:val="ListParagraph"/>
        <w:numPr>
          <w:ilvl w:val="0"/>
          <w:numId w:val="4"/>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Es wird aus dem Senat berichtet; u.a. wird davon berichtet, dass bei Härtefällen die Coronatests von der Hochschule übernommen werden</w:t>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TOP 13 Video</w:t>
      </w:r>
    </w:p>
    <w:p>
      <w:pPr>
        <w:pStyle w:val="ListParagraph"/>
        <w:numPr>
          <w:ilvl w:val="0"/>
          <w:numId w:val="4"/>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Martje Müller fragt nach Interessierten für ein neues KiHo Video anlässlich des Kirchentages 2033 in Nürnberg</w:t>
      </w:r>
    </w:p>
    <w:p>
      <w:pPr>
        <w:pStyle w:val="ListParagraph"/>
        <w:numPr>
          <w:ilvl w:val="0"/>
          <w:numId w:val="4"/>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Interessenten können sich bei Martje Müller und Lukas Jaedicke melden</w:t>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TOP 14 Verschiedenes</w:t>
      </w:r>
    </w:p>
    <w:p>
      <w:pPr>
        <w:pStyle w:val="ListParagraph"/>
        <w:numPr>
          <w:ilvl w:val="0"/>
          <w:numId w:val="4"/>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Aaron Seibel wirbt für die Aktionswoche und einzelne Veranstaltungen</w:t>
      </w:r>
    </w:p>
    <w:p>
      <w:pPr>
        <w:pStyle w:val="ListParagraph"/>
        <w:numPr>
          <w:ilvl w:val="0"/>
          <w:numId w:val="4"/>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Florian Rentzsch plädiert dafür, dass die Studierendenschaft ihre Wünsche an den AStA tragen kann</w:t>
      </w:r>
    </w:p>
    <w:p>
      <w:pPr>
        <w:pStyle w:val="ListParagraph"/>
        <w:numPr>
          <w:ilvl w:val="0"/>
          <w:numId w:val="4"/>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Es wird angemerkt, dass eine AStA Party sehr schön wäre, Ideen sind gewünscht</w:t>
      </w:r>
    </w:p>
    <w:p>
      <w:pPr>
        <w:pStyle w:val="ListParagraph"/>
        <w:numPr>
          <w:ilvl w:val="0"/>
          <w:numId w:val="4"/>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Es wird über den Songabend gesprochen, bislang wird noch nichts geplant, es wird aber angedacht nach dem KiHo Ball sich darum zu kümmern</w:t>
      </w:r>
    </w:p>
    <w:p>
      <w:pPr>
        <w:pStyle w:val="ListParagraph"/>
        <w:numPr>
          <w:ilvl w:val="0"/>
          <w:numId w:val="4"/>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Das Kulturreferat kann für den KiHo Ball Unterstützung gebrauchen, dazu bitte beim Kulturreferat melden</w:t>
      </w:r>
    </w:p>
    <w:p>
      <w:pPr>
        <w:pStyle w:val="ListParagraph"/>
        <w:numPr>
          <w:ilvl w:val="0"/>
          <w:numId w:val="4"/>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Es wird die Idee nach einem Glühweinstand und einem Sankt Martins Umzug vorgebracht</w:t>
      </w:r>
    </w:p>
    <w:p>
      <w:pPr>
        <w:pStyle w:val="ListParagraph"/>
        <w:numPr>
          <w:ilvl w:val="0"/>
          <w:numId w:val="4"/>
        </w:numPr>
        <w:spacing w:lineRule="auto" w:line="240" w:before="0" w:after="0"/>
        <w:contextualSpacing/>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t>Die Kommunikation vom AStA wird gelobt, allerdings kann sie insofern noch verbessert werden, als dass mehr aus den AStA Sitzungen berichtet werden kann</w:t>
      </w:r>
    </w:p>
    <w:p>
      <w:pPr>
        <w:pStyle w:val="Normal"/>
        <w:spacing w:lineRule="auto" w:line="240" w:before="0" w:after="0"/>
        <w:rPr>
          <w:rFonts w:ascii="Cambria" w:hAnsi="Cambria" w:eastAsia="Times New Roman" w:cs="Times New Roman"/>
          <w:color w:val="000000"/>
          <w:sz w:val="24"/>
          <w:szCs w:val="24"/>
          <w:lang w:bidi="he-IL"/>
        </w:rPr>
      </w:pPr>
      <w:r>
        <w:rPr>
          <w:rFonts w:eastAsia="Times New Roman" w:cs="Times New Roman" w:ascii="Cambria" w:hAnsi="Cambria"/>
          <w:color w:val="000000"/>
          <w:sz w:val="24"/>
          <w:szCs w:val="24"/>
          <w:lang w:bidi="he-IL"/>
        </w:rPr>
      </w:r>
    </w:p>
    <w:p>
      <w:pPr>
        <w:pStyle w:val="Normal"/>
        <w:spacing w:lineRule="auto" w:line="240" w:before="0" w:after="0"/>
        <w:rPr>
          <w:rFonts w:ascii="Cambria" w:hAnsi="Cambria" w:eastAsia="Times New Roman" w:cs="Times New Roman"/>
          <w:color w:val="000000"/>
          <w:sz w:val="24"/>
          <w:szCs w:val="24"/>
          <w:lang w:bidi="he-IL"/>
        </w:rPr>
      </w:pPr>
      <w:r>
        <w:drawing>
          <wp:anchor behindDoc="0" distT="0" distB="0" distL="0" distR="0" simplePos="0" locked="0" layoutInCell="0" allowOverlap="1" relativeHeight="5">
            <wp:simplePos x="0" y="0"/>
            <wp:positionH relativeFrom="column">
              <wp:posOffset>198120</wp:posOffset>
            </wp:positionH>
            <wp:positionV relativeFrom="paragraph">
              <wp:posOffset>1367155</wp:posOffset>
            </wp:positionV>
            <wp:extent cx="2600325" cy="888365"/>
            <wp:effectExtent l="0" t="0" r="0" b="0"/>
            <wp:wrapNone/>
            <wp:docPr id="1" name="Freihand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ihand 7" descr=""/>
                    <pic:cNvPicPr>
                      <a:picLocks noChangeAspect="1" noChangeArrowheads="1"/>
                    </pic:cNvPicPr>
                  </pic:nvPicPr>
                  <pic:blipFill>
                    <a:blip r:embed="rId2"/>
                    <a:stretch>
                      <a:fillRect/>
                    </a:stretch>
                  </pic:blipFill>
                  <pic:spPr bwMode="auto">
                    <a:xfrm>
                      <a:off x="0" y="0"/>
                      <a:ext cx="2600325" cy="888365"/>
                    </a:xfrm>
                    <a:prstGeom prst="rect">
                      <a:avLst/>
                    </a:prstGeom>
                  </pic:spPr>
                </pic:pic>
              </a:graphicData>
            </a:graphic>
          </wp:anchor>
        </w:drawing>
        <w:drawing>
          <wp:anchor behindDoc="0" distT="0" distB="0" distL="0" distR="0" simplePos="0" locked="0" layoutInCell="0" allowOverlap="1" relativeHeight="6">
            <wp:simplePos x="0" y="0"/>
            <wp:positionH relativeFrom="column">
              <wp:posOffset>3542030</wp:posOffset>
            </wp:positionH>
            <wp:positionV relativeFrom="paragraph">
              <wp:posOffset>1220470</wp:posOffset>
            </wp:positionV>
            <wp:extent cx="2489200" cy="1198880"/>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2489200" cy="1198880"/>
                    </a:xfrm>
                    <a:prstGeom prst="rect">
                      <a:avLst/>
                    </a:prstGeom>
                  </pic:spPr>
                </pic:pic>
              </a:graphicData>
            </a:graphic>
          </wp:anchor>
        </w:drawing>
      </w:r>
      <w:r>
        <w:rPr>
          <w:rFonts w:eastAsia="Times New Roman" w:cs="Times New Roman" w:ascii="Cambria" w:hAnsi="Cambria"/>
          <w:color w:val="000000"/>
          <w:sz w:val="24"/>
          <w:szCs w:val="24"/>
          <w:lang w:bidi="he-IL"/>
        </w:rPr>
        <w:t>Ende der Sitzung um Uhr: 15:04 Uhr</w:t>
      </w:r>
    </w:p>
    <w:sectPr>
      <w:headerReference w:type="default" r:id="rId4"/>
      <w:type w:val="nextPage"/>
      <w:pgSz w:w="11906" w:h="16838"/>
      <w:pgMar w:left="1417" w:right="1417" w:header="708" w:top="1417"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Arial">
    <w:charset w:val="01"/>
    <w:family w:val="swiss"/>
    <w:pitch w:val="default"/>
  </w:font>
  <w:font w:name="Georgia">
    <w:charset w:val="01"/>
    <w:family w:val="swiss"/>
    <w:pitch w:val="default"/>
  </w:font>
  <w:font w:name="Times New Roman">
    <w:charset w:val="01"/>
    <w:family w:val="swiss"/>
    <w:pitch w:val="default"/>
  </w:font>
  <w:font w:name="Cambria">
    <w:charset w:val="01"/>
    <w:family w:val="swiss"/>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pBdr>
        <w:bottom w:val="single" w:sz="4" w:space="0" w:color="000080"/>
      </w:pBdr>
      <w:tabs>
        <w:tab w:val="clear" w:pos="720"/>
        <w:tab w:val="center" w:pos="4819" w:leader="none"/>
        <w:tab w:val="right" w:pos="9046" w:leader="none"/>
      </w:tabs>
      <w:spacing w:lineRule="auto" w:line="240" w:before="0" w:after="0"/>
      <w:rPr/>
    </w:pPr>
    <w:r>
      <w:rPr>
        <w:b/>
      </w:rPr>
      <w:t xml:space="preserve">Protokoll der Sitzung am 28.10.2021                                                              </w:t>
    </w:r>
    <w:r>
      <w:rPr/>
      <w:drawing>
        <wp:inline distT="0" distB="0" distL="0" distR="0">
          <wp:extent cx="1447800" cy="381000"/>
          <wp:effectExtent l="0" t="0" r="0" b="0"/>
          <wp:docPr id="3" name="image1.png"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Picture 2"/>
                  <pic:cNvPicPr>
                    <a:picLocks noChangeAspect="1" noChangeArrowheads="1"/>
                  </pic:cNvPicPr>
                </pic:nvPicPr>
                <pic:blipFill>
                  <a:blip r:embed="rId1"/>
                  <a:stretch>
                    <a:fillRect/>
                  </a:stretch>
                </pic:blipFill>
                <pic:spPr bwMode="auto">
                  <a:xfrm>
                    <a:off x="0" y="0"/>
                    <a:ext cx="1447800" cy="3810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de-DE" w:eastAsia="de-DE" w:bidi="ar-SA"/>
    </w:rPr>
  </w:style>
  <w:style w:type="paragraph" w:styleId="Berschrift1">
    <w:name w:val="Heading 1"/>
    <w:basedOn w:val="Normal"/>
    <w:next w:val="Normal"/>
    <w:uiPriority w:val="9"/>
    <w:qFormat/>
    <w:pPr>
      <w:keepNext w:val="true"/>
      <w:keepLines/>
      <w:spacing w:before="480" w:after="120"/>
      <w:outlineLvl w:val="0"/>
    </w:pPr>
    <w:rPr>
      <w:b/>
      <w:sz w:val="48"/>
      <w:szCs w:val="48"/>
    </w:rPr>
  </w:style>
  <w:style w:type="paragraph" w:styleId="Berschrift2">
    <w:name w:val="Heading 2"/>
    <w:basedOn w:val="Normal"/>
    <w:next w:val="Normal"/>
    <w:uiPriority w:val="9"/>
    <w:semiHidden/>
    <w:unhideWhenUsed/>
    <w:qFormat/>
    <w:pPr>
      <w:keepNext w:val="true"/>
      <w:keepLines/>
      <w:spacing w:before="360" w:after="80"/>
      <w:outlineLvl w:val="1"/>
    </w:pPr>
    <w:rPr>
      <w:b/>
      <w:sz w:val="36"/>
      <w:szCs w:val="36"/>
    </w:rPr>
  </w:style>
  <w:style w:type="paragraph" w:styleId="Berschrift3">
    <w:name w:val="Heading 3"/>
    <w:basedOn w:val="Normal"/>
    <w:next w:val="Normal"/>
    <w:uiPriority w:val="9"/>
    <w:semiHidden/>
    <w:unhideWhenUsed/>
    <w:qFormat/>
    <w:pPr>
      <w:keepNext w:val="true"/>
      <w:keepLines/>
      <w:spacing w:before="280" w:after="80"/>
      <w:outlineLvl w:val="2"/>
    </w:pPr>
    <w:rPr>
      <w:b/>
      <w:sz w:val="28"/>
      <w:szCs w:val="28"/>
    </w:rPr>
  </w:style>
  <w:style w:type="paragraph" w:styleId="Berschrift4">
    <w:name w:val="Heading 4"/>
    <w:basedOn w:val="Normal"/>
    <w:next w:val="Normal"/>
    <w:uiPriority w:val="9"/>
    <w:semiHidden/>
    <w:unhideWhenUsed/>
    <w:qFormat/>
    <w:pPr>
      <w:keepNext w:val="true"/>
      <w:keepLines/>
      <w:spacing w:before="240" w:after="40"/>
      <w:outlineLvl w:val="3"/>
    </w:pPr>
    <w:rPr>
      <w:b/>
      <w:sz w:val="24"/>
      <w:szCs w:val="24"/>
    </w:rPr>
  </w:style>
  <w:style w:type="paragraph" w:styleId="Berschrift5">
    <w:name w:val="Heading 5"/>
    <w:basedOn w:val="Normal"/>
    <w:next w:val="Normal"/>
    <w:uiPriority w:val="9"/>
    <w:semiHidden/>
    <w:unhideWhenUsed/>
    <w:qFormat/>
    <w:pPr>
      <w:keepNext w:val="true"/>
      <w:keepLines/>
      <w:spacing w:before="220" w:after="40"/>
      <w:outlineLvl w:val="4"/>
    </w:pPr>
    <w:rPr>
      <w:b/>
    </w:rPr>
  </w:style>
  <w:style w:type="paragraph" w:styleId="Berschrift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775c2a"/>
    <w:rPr>
      <w:rFonts w:ascii="Segoe UI" w:hAnsi="Segoe UI" w:cs="Segoe UI"/>
      <w:sz w:val="18"/>
      <w:szCs w:val="18"/>
    </w:rPr>
  </w:style>
  <w:style w:type="character" w:styleId="KopfzeileZchn" w:customStyle="1">
    <w:name w:val="Kopfzeile Zchn"/>
    <w:basedOn w:val="DefaultParagraphFont"/>
    <w:link w:val="Kopfzeile"/>
    <w:uiPriority w:val="99"/>
    <w:qFormat/>
    <w:rsid w:val="00647102"/>
    <w:rPr/>
  </w:style>
  <w:style w:type="character" w:styleId="FuzeileZchn" w:customStyle="1">
    <w:name w:val="Fußzeile Zchn"/>
    <w:basedOn w:val="DefaultParagraphFont"/>
    <w:link w:val="Fuzeile"/>
    <w:uiPriority w:val="99"/>
    <w:qFormat/>
    <w:rsid w:val="00647102"/>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Titel">
    <w:name w:val="Title"/>
    <w:basedOn w:val="Normal"/>
    <w:next w:val="Normal"/>
    <w:uiPriority w:val="10"/>
    <w:qFormat/>
    <w:pPr>
      <w:keepNext w:val="true"/>
      <w:keepLines/>
      <w:spacing w:before="480" w:after="120"/>
    </w:pPr>
    <w:rPr>
      <w:b/>
      <w:sz w:val="72"/>
      <w:szCs w:val="72"/>
    </w:rPr>
  </w:style>
  <w:style w:type="paragraph" w:styleId="Untertitel">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SprechblasentextZchn"/>
    <w:uiPriority w:val="99"/>
    <w:semiHidden/>
    <w:unhideWhenUsed/>
    <w:qFormat/>
    <w:rsid w:val="00775c2a"/>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c5cad"/>
    <w:pPr>
      <w:spacing w:lineRule="auto" w:line="240" w:beforeAutospacing="1" w:afterAutospacing="1"/>
    </w:pPr>
    <w:rPr>
      <w:rFonts w:ascii="Times New Roman" w:hAnsi="Times New Roman" w:eastAsia="Times New Roman" w:cs="Times New Roman"/>
      <w:sz w:val="24"/>
      <w:szCs w:val="24"/>
      <w:lang w:bidi="he-IL"/>
    </w:rPr>
  </w:style>
  <w:style w:type="paragraph" w:styleId="ListParagraph">
    <w:name w:val="List Paragraph"/>
    <w:basedOn w:val="Normal"/>
    <w:uiPriority w:val="34"/>
    <w:qFormat/>
    <w:rsid w:val="00df6a49"/>
    <w:pPr>
      <w:spacing w:before="0" w:after="20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647102"/>
    <w:pPr>
      <w:tabs>
        <w:tab w:val="clear" w:pos="720"/>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647102"/>
    <w:pPr>
      <w:tabs>
        <w:tab w:val="clear" w:pos="720"/>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lenraster">
    <w:name w:val="Table Grid"/>
    <w:basedOn w:val="NormaleTabelle"/>
    <w:uiPriority w:val="39"/>
    <w:rsid w:val="008a0a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LibreOffice/7.1.3.2$Windows_X86_64 LibreOffice_project/47f78053abe362b9384784d31a6e56f8511eb1c1</Application>
  <AppVersion>15.0000</AppVersion>
  <Pages>3</Pages>
  <Words>780</Words>
  <Characters>4620</Characters>
  <CharactersWithSpaces>5353</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2021-10-28T11:03:00Z</dcterms:created>
  <dc:creator>Lena</dc:creator>
  <dc:description/>
  <dc:language>de-DE</dc:language>
  <cp:lastModifiedBy/>
  <dcterms:modified xsi:type="dcterms:W3CDTF">2021-11-08T09:25:38Z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